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306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88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107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Хабипова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Хабипова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Эльвира </w:t>
      </w:r>
      <w:r>
        <w:rPr>
          <w:rFonts w:ascii="Times New Roman" w:eastAsia="Times New Roman" w:hAnsi="Times New Roman" w:cs="Times New Roman"/>
          <w:sz w:val="27"/>
          <w:szCs w:val="27"/>
        </w:rPr>
        <w:t>Альферитовича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7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3rplc-1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водительское удостоверение </w:t>
      </w:r>
      <w:r>
        <w:rPr>
          <w:rStyle w:val="cat-UserDefinedgrp-38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Хабипов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Э.А. </w:t>
      </w: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ул. Дорожная, дом № 2 г. Покачи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TOYOTA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CRUISER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150 </w:t>
      </w:r>
      <w:r>
        <w:rPr>
          <w:rStyle w:val="cat-CarNumbergrp-30rplc-21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Хабипов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его отсутствие, суду сообщил, что вину в совершении правонарушения признаёт.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55</w:t>
      </w:r>
      <w:r>
        <w:rPr>
          <w:rFonts w:ascii="Times New Roman" w:eastAsia="Times New Roman" w:hAnsi="Times New Roman" w:cs="Times New Roman"/>
          <w:sz w:val="27"/>
          <w:szCs w:val="27"/>
        </w:rPr>
        <w:t>7584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Хабипов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28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4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>ул. Дорожная, дом № 2 г. Покачи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инспектора 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взвода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</w:t>
      </w:r>
      <w:r>
        <w:rPr>
          <w:rFonts w:ascii="Times New Roman" w:eastAsia="Times New Roman" w:hAnsi="Times New Roman" w:cs="Times New Roman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капитана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Табашникова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1-3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</w:t>
      </w:r>
      <w:r>
        <w:rPr>
          <w:rFonts w:ascii="Times New Roman" w:eastAsia="Times New Roman" w:hAnsi="Times New Roman" w:cs="Times New Roman"/>
          <w:sz w:val="27"/>
          <w:szCs w:val="27"/>
        </w:rPr>
        <w:t>ул. Дорожная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Хабипова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>TOYOTA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CRUISER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150 </w:t>
      </w:r>
      <w:r>
        <w:rPr>
          <w:rStyle w:val="cat-CarNumbergrp-30rplc-37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ГИБДД 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Хабипов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Хабипова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Хабипова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льств,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Хабипову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Хабипова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Эльвира </w:t>
      </w:r>
      <w:r>
        <w:rPr>
          <w:rFonts w:ascii="Times New Roman" w:eastAsia="Times New Roman" w:hAnsi="Times New Roman" w:cs="Times New Roman"/>
          <w:sz w:val="27"/>
          <w:szCs w:val="27"/>
        </w:rPr>
        <w:t>Альферитовича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19000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./счет 40102810245370000007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4028000</w:t>
      </w:r>
      <w:r>
        <w:rPr>
          <w:rFonts w:ascii="Times New Roman" w:eastAsia="Times New Roman" w:hAnsi="Times New Roman" w:cs="Times New Roman"/>
          <w:sz w:val="27"/>
          <w:szCs w:val="27"/>
        </w:rPr>
        <w:t>1002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1 ст. 32.2 Кодекса РФ об административных правонарушениях не позднее 60 дней со вступления постановления в законную силу необходимо внести в </w:t>
      </w:r>
      <w:r>
        <w:rPr>
          <w:rFonts w:ascii="Times New Roman" w:eastAsia="Times New Roman" w:hAnsi="Times New Roman" w:cs="Times New Roman"/>
          <w:sz w:val="27"/>
          <w:szCs w:val="27"/>
        </w:rPr>
        <w:t>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107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00555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CarNumbergrp-30rplc-21">
    <w:name w:val="cat-CarNumber grp-30 rplc-21"/>
    <w:basedOn w:val="DefaultParagraphFont"/>
  </w:style>
  <w:style w:type="character" w:customStyle="1" w:styleId="cat-CarNumbergrp-30rplc-37">
    <w:name w:val="cat-CarNumber grp-3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C5A7-0326-403A-877B-BD2155F4617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